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FE2" w:rsidRPr="006225FF" w:rsidRDefault="003B2FE2" w:rsidP="00C875D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RESPUESTAS A LAS ENMIE</w:t>
      </w:r>
      <w:r w:rsidR="00363CCF">
        <w:rPr>
          <w:rFonts w:ascii="Times New Roman" w:hAnsi="Times New Roman" w:cs="Times New Roman"/>
          <w:b/>
          <w:sz w:val="24"/>
          <w:szCs w:val="24"/>
        </w:rPr>
        <w:t>NDAS QUIMICAS EN CULTIVOS DE ORÉ</w:t>
      </w:r>
      <w:r>
        <w:rPr>
          <w:rFonts w:ascii="Times New Roman" w:hAnsi="Times New Roman" w:cs="Times New Roman"/>
          <w:b/>
          <w:sz w:val="24"/>
          <w:szCs w:val="24"/>
        </w:rPr>
        <w:t>GANO EN SANTIAGO DEL ESTERO</w:t>
      </w:r>
    </w:p>
    <w:p w:rsidR="003B2FE2" w:rsidRPr="004819A9" w:rsidRDefault="003B2FE2" w:rsidP="003B2F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9A9">
        <w:rPr>
          <w:rFonts w:ascii="Times New Roman" w:hAnsi="Times New Roman" w:cs="Times New Roman"/>
          <w:sz w:val="24"/>
          <w:szCs w:val="24"/>
          <w:u w:val="single"/>
        </w:rPr>
        <w:t>Targa Villalba MG</w:t>
      </w:r>
      <w:r w:rsidRPr="004819A9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 xml:space="preserve"> 1</w:t>
      </w:r>
      <w:r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 xml:space="preserve">, </w:t>
      </w:r>
      <w:r w:rsidR="002C2659">
        <w:rPr>
          <w:rFonts w:ascii="Times New Roman" w:hAnsi="Times New Roman" w:cs="Times New Roman"/>
          <w:sz w:val="24"/>
          <w:szCs w:val="24"/>
        </w:rPr>
        <w:t>Vás</w:t>
      </w:r>
      <w:r w:rsidRPr="004819A9">
        <w:rPr>
          <w:rFonts w:ascii="Times New Roman" w:hAnsi="Times New Roman" w:cs="Times New Roman"/>
          <w:sz w:val="24"/>
          <w:szCs w:val="24"/>
        </w:rPr>
        <w:t>quez M.J.</w:t>
      </w:r>
      <w:r w:rsidRPr="004819A9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819A9">
        <w:rPr>
          <w:rFonts w:ascii="Times New Roman" w:hAnsi="Times New Roman" w:cs="Times New Roman"/>
          <w:sz w:val="24"/>
          <w:szCs w:val="24"/>
        </w:rPr>
        <w:t>Fraño</w:t>
      </w:r>
      <w:proofErr w:type="gramEnd"/>
      <w:r w:rsidRPr="004819A9">
        <w:rPr>
          <w:rFonts w:ascii="Times New Roman" w:hAnsi="Times New Roman" w:cs="Times New Roman"/>
          <w:sz w:val="24"/>
          <w:szCs w:val="24"/>
        </w:rPr>
        <w:t>, A</w:t>
      </w:r>
      <w:r w:rsidRPr="004819A9">
        <w:rPr>
          <w:rFonts w:ascii="Times New Roman" w:hAnsi="Times New Roman" w:cs="Times New Roman"/>
          <w:sz w:val="24"/>
          <w:szCs w:val="24"/>
          <w:vertAlign w:val="superscript"/>
        </w:rPr>
        <w:t xml:space="preserve"> 1</w:t>
      </w:r>
      <w:r w:rsidRPr="004819A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Acosta A</w:t>
      </w:r>
      <w:r w:rsidRPr="004819A9">
        <w:rPr>
          <w:rFonts w:ascii="Times New Roman" w:hAnsi="Times New Roman" w:cs="Times New Roman"/>
          <w:sz w:val="24"/>
          <w:szCs w:val="24"/>
        </w:rPr>
        <w:t>.</w:t>
      </w:r>
      <w:r w:rsidRPr="004819A9">
        <w:rPr>
          <w:rFonts w:ascii="Times New Roman" w:hAnsi="Times New Roman" w:cs="Times New Roman"/>
          <w:sz w:val="24"/>
          <w:szCs w:val="24"/>
          <w:vertAlign w:val="superscript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819A9">
        <w:rPr>
          <w:rFonts w:ascii="Times New Roman" w:hAnsi="Times New Roman" w:cs="Times New Roman"/>
          <w:sz w:val="24"/>
          <w:szCs w:val="24"/>
        </w:rPr>
        <w:t>Catan, A</w:t>
      </w:r>
      <w:r w:rsidRPr="004819A9">
        <w:rPr>
          <w:rFonts w:ascii="Times New Roman" w:hAnsi="Times New Roman" w:cs="Times New Roman"/>
          <w:sz w:val="24"/>
          <w:szCs w:val="24"/>
          <w:vertAlign w:val="superscript"/>
        </w:rPr>
        <w:t xml:space="preserve"> 1</w:t>
      </w:r>
      <w:r w:rsidRPr="004819A9">
        <w:rPr>
          <w:rFonts w:ascii="Times New Roman" w:hAnsi="Times New Roman" w:cs="Times New Roman"/>
          <w:sz w:val="24"/>
          <w:szCs w:val="24"/>
        </w:rPr>
        <w:t>,</w:t>
      </w:r>
    </w:p>
    <w:p w:rsidR="00C875D6" w:rsidRPr="00F7099D" w:rsidRDefault="00C875D6" w:rsidP="00C875D6">
      <w:pPr>
        <w:spacing w:line="240" w:lineRule="auto"/>
        <w:rPr>
          <w:rFonts w:ascii="Times New Roman" w:hAnsi="Times New Roman" w:cs="Times New Roman"/>
          <w:szCs w:val="24"/>
        </w:rPr>
      </w:pPr>
      <w:r w:rsidRPr="00F7099D">
        <w:rPr>
          <w:rFonts w:ascii="Times New Roman" w:hAnsi="Times New Roman" w:cs="Times New Roman"/>
          <w:szCs w:val="24"/>
          <w:vertAlign w:val="superscript"/>
        </w:rPr>
        <w:t xml:space="preserve">1 </w:t>
      </w:r>
      <w:r w:rsidRPr="00F7099D">
        <w:rPr>
          <w:rFonts w:ascii="Times New Roman" w:hAnsi="Times New Roman" w:cs="Times New Roman"/>
          <w:szCs w:val="24"/>
        </w:rPr>
        <w:t>Facultad de Agronomía y Agroindustrias, Universidad Nacional de Santiago del Estero</w:t>
      </w:r>
      <w:r>
        <w:rPr>
          <w:rFonts w:ascii="Times New Roman" w:hAnsi="Times New Roman" w:cs="Times New Roman"/>
          <w:szCs w:val="24"/>
        </w:rPr>
        <w:t>.</w:t>
      </w:r>
      <w:r w:rsidR="00C47167">
        <w:rPr>
          <w:rFonts w:ascii="Times New Roman" w:hAnsi="Times New Roman" w:cs="Times New Roman"/>
          <w:szCs w:val="24"/>
        </w:rPr>
        <w:t xml:space="preserve"> Argentina.</w:t>
      </w:r>
      <w:r>
        <w:rPr>
          <w:rFonts w:ascii="Times New Roman" w:hAnsi="Times New Roman" w:cs="Times New Roman"/>
          <w:szCs w:val="24"/>
        </w:rPr>
        <w:t xml:space="preserve"> Email: </w:t>
      </w:r>
      <w:hyperlink r:id="rId4" w:history="1">
        <w:r w:rsidRPr="000E5B23">
          <w:rPr>
            <w:rStyle w:val="Hipervnculo"/>
            <w:rFonts w:ascii="Times New Roman" w:hAnsi="Times New Roman" w:cs="Times New Roman"/>
            <w:szCs w:val="24"/>
          </w:rPr>
          <w:t>gabitargaunse@gmail.com</w:t>
        </w:r>
      </w:hyperlink>
      <w:r>
        <w:rPr>
          <w:rFonts w:ascii="Times New Roman" w:hAnsi="Times New Roman" w:cs="Times New Roman"/>
          <w:szCs w:val="24"/>
        </w:rPr>
        <w:t xml:space="preserve"> </w:t>
      </w:r>
    </w:p>
    <w:p w:rsidR="00C875D6" w:rsidRDefault="00C875D6" w:rsidP="003B2FE2">
      <w:pPr>
        <w:pStyle w:val="NormalWeb"/>
        <w:spacing w:before="0" w:beforeAutospacing="0" w:after="200" w:afterAutospacing="0" w:line="360" w:lineRule="auto"/>
        <w:jc w:val="both"/>
        <w:rPr>
          <w:color w:val="000000"/>
        </w:rPr>
      </w:pPr>
      <w:bookmarkStart w:id="0" w:name="_GoBack"/>
      <w:bookmarkEnd w:id="0"/>
    </w:p>
    <w:p w:rsidR="003B2FE2" w:rsidRPr="006225FF" w:rsidRDefault="00644EE0" w:rsidP="003B2FE2">
      <w:pPr>
        <w:pStyle w:val="NormalWeb"/>
        <w:spacing w:before="0" w:beforeAutospacing="0" w:after="200" w:afterAutospacing="0" w:line="360" w:lineRule="auto"/>
        <w:jc w:val="both"/>
        <w:rPr>
          <w:color w:val="000000"/>
        </w:rPr>
      </w:pPr>
      <w:r>
        <w:rPr>
          <w:color w:val="000000"/>
        </w:rPr>
        <w:t xml:space="preserve">El </w:t>
      </w:r>
      <w:r w:rsidR="003B2FE2">
        <w:rPr>
          <w:color w:val="000000"/>
        </w:rPr>
        <w:t>orégano</w:t>
      </w:r>
      <w:r>
        <w:rPr>
          <w:color w:val="000000"/>
        </w:rPr>
        <w:t xml:space="preserve"> </w:t>
      </w:r>
      <w:r w:rsidRPr="006225FF">
        <w:rPr>
          <w:color w:val="000000"/>
        </w:rPr>
        <w:t>(</w:t>
      </w:r>
      <w:proofErr w:type="spellStart"/>
      <w:r w:rsidRPr="006225FF">
        <w:rPr>
          <w:i/>
          <w:color w:val="000000"/>
        </w:rPr>
        <w:t>Origanum</w:t>
      </w:r>
      <w:proofErr w:type="spellEnd"/>
      <w:r w:rsidRPr="006225FF">
        <w:rPr>
          <w:i/>
          <w:color w:val="000000"/>
        </w:rPr>
        <w:t xml:space="preserve"> </w:t>
      </w:r>
      <w:proofErr w:type="spellStart"/>
      <w:r w:rsidRPr="006225FF">
        <w:rPr>
          <w:i/>
          <w:color w:val="000000"/>
        </w:rPr>
        <w:t>vulgare</w:t>
      </w:r>
      <w:proofErr w:type="spellEnd"/>
      <w:r w:rsidRPr="006225FF">
        <w:rPr>
          <w:color w:val="000000"/>
        </w:rPr>
        <w:t xml:space="preserve"> L.) </w:t>
      </w:r>
      <w:r>
        <w:rPr>
          <w:color w:val="000000"/>
        </w:rPr>
        <w:t>almacena aceites esenciales los pelos glandulares</w:t>
      </w:r>
      <w:r w:rsidR="003B2FE2">
        <w:rPr>
          <w:color w:val="000000"/>
        </w:rPr>
        <w:t xml:space="preserve"> de tallos y hojas</w:t>
      </w:r>
      <w:r>
        <w:rPr>
          <w:color w:val="000000"/>
        </w:rPr>
        <w:t>. La fertilización nitrogenada</w:t>
      </w:r>
      <w:r w:rsidRPr="006225FF">
        <w:rPr>
          <w:color w:val="000000"/>
        </w:rPr>
        <w:t xml:space="preserve"> au</w:t>
      </w:r>
      <w:r>
        <w:rPr>
          <w:color w:val="000000"/>
        </w:rPr>
        <w:t>menta</w:t>
      </w:r>
      <w:r w:rsidRPr="006225FF">
        <w:rPr>
          <w:color w:val="000000"/>
        </w:rPr>
        <w:t xml:space="preserve"> la biomasa tota</w:t>
      </w:r>
      <w:r w:rsidR="003B2FE2">
        <w:rPr>
          <w:color w:val="000000"/>
        </w:rPr>
        <w:t>l</w:t>
      </w:r>
      <w:r w:rsidRPr="006225FF">
        <w:rPr>
          <w:color w:val="000000"/>
        </w:rPr>
        <w:t xml:space="preserve"> y por lo tanto</w:t>
      </w:r>
      <w:r>
        <w:rPr>
          <w:color w:val="000000"/>
        </w:rPr>
        <w:t xml:space="preserve"> </w:t>
      </w:r>
      <w:r w:rsidRPr="006225FF">
        <w:rPr>
          <w:color w:val="000000"/>
        </w:rPr>
        <w:t xml:space="preserve">la densidad de pelos. </w:t>
      </w:r>
      <w:r>
        <w:rPr>
          <w:color w:val="000000"/>
        </w:rPr>
        <w:t xml:space="preserve">El objetivo fue </w:t>
      </w:r>
      <w:r w:rsidRPr="006225FF">
        <w:rPr>
          <w:color w:val="000000"/>
        </w:rPr>
        <w:t>estudia</w:t>
      </w:r>
      <w:r>
        <w:rPr>
          <w:color w:val="000000"/>
        </w:rPr>
        <w:t>r</w:t>
      </w:r>
      <w:r w:rsidRPr="006225FF">
        <w:rPr>
          <w:color w:val="000000"/>
        </w:rPr>
        <w:t xml:space="preserve"> el efecto de la fertilización nitrogenada (urea) sobre</w:t>
      </w:r>
      <w:r>
        <w:rPr>
          <w:color w:val="000000"/>
        </w:rPr>
        <w:t xml:space="preserve"> la morfología y anatomía de</w:t>
      </w:r>
      <w:r w:rsidRPr="006225FF">
        <w:rPr>
          <w:color w:val="000000"/>
        </w:rPr>
        <w:t xml:space="preserve"> hojas de orégano</w:t>
      </w:r>
      <w:r>
        <w:rPr>
          <w:color w:val="000000"/>
        </w:rPr>
        <w:t>. El</w:t>
      </w:r>
      <w:r w:rsidRPr="006225FF">
        <w:rPr>
          <w:color w:val="000000"/>
        </w:rPr>
        <w:t xml:space="preserve"> ensayo </w:t>
      </w:r>
      <w:r>
        <w:rPr>
          <w:color w:val="000000"/>
        </w:rPr>
        <w:t xml:space="preserve">se realizó en </w:t>
      </w:r>
      <w:r w:rsidRPr="006225FF">
        <w:rPr>
          <w:color w:val="000000"/>
        </w:rPr>
        <w:t>el campo experimental de la Facultad de Agronomía y Agroindustrias,</w:t>
      </w:r>
      <w:r w:rsidR="003B2FE2">
        <w:rPr>
          <w:color w:val="000000"/>
        </w:rPr>
        <w:t xml:space="preserve"> Sede Zanjó</w:t>
      </w:r>
      <w:r w:rsidRPr="006225FF">
        <w:rPr>
          <w:color w:val="000000"/>
        </w:rPr>
        <w:t xml:space="preserve">n, </w:t>
      </w:r>
      <w:r>
        <w:rPr>
          <w:color w:val="000000"/>
        </w:rPr>
        <w:t>en</w:t>
      </w:r>
      <w:r w:rsidRPr="006225FF">
        <w:rPr>
          <w:color w:val="000000"/>
        </w:rPr>
        <w:t xml:space="preserve"> Santiago del Estero. Se </w:t>
      </w:r>
      <w:r>
        <w:rPr>
          <w:color w:val="000000"/>
        </w:rPr>
        <w:t xml:space="preserve">aplicó </w:t>
      </w:r>
      <w:r w:rsidRPr="006225FF">
        <w:rPr>
          <w:color w:val="000000"/>
        </w:rPr>
        <w:t xml:space="preserve">urea 46-0-0 en dos dosis, T1: 100 kg/ha y T2: 200 kg/ha, </w:t>
      </w:r>
      <w:r>
        <w:rPr>
          <w:color w:val="000000"/>
        </w:rPr>
        <w:t xml:space="preserve">contrastando </w:t>
      </w:r>
      <w:r w:rsidRPr="006225FF">
        <w:rPr>
          <w:color w:val="000000"/>
        </w:rPr>
        <w:t xml:space="preserve">con un testigo sin fertilizar T0. </w:t>
      </w:r>
      <w:r>
        <w:rPr>
          <w:color w:val="000000"/>
        </w:rPr>
        <w:t>Para</w:t>
      </w:r>
      <w:r w:rsidRPr="006225FF">
        <w:rPr>
          <w:color w:val="000000"/>
        </w:rPr>
        <w:t xml:space="preserve"> evaluar la fertilización, se midió el contenido de clorofila en hojas </w:t>
      </w:r>
      <w:r>
        <w:rPr>
          <w:color w:val="000000"/>
        </w:rPr>
        <w:t>de</w:t>
      </w:r>
      <w:r w:rsidRPr="006225FF">
        <w:rPr>
          <w:color w:val="000000"/>
        </w:rPr>
        <w:t xml:space="preserve"> estratos </w:t>
      </w:r>
      <w:r>
        <w:rPr>
          <w:color w:val="000000"/>
        </w:rPr>
        <w:t>medio y superior</w:t>
      </w:r>
      <w:r w:rsidRPr="006225FF">
        <w:rPr>
          <w:color w:val="000000"/>
        </w:rPr>
        <w:t xml:space="preserve">, el día previo a la fertilización y 28 días después. </w:t>
      </w:r>
      <w:r>
        <w:rPr>
          <w:color w:val="000000"/>
        </w:rPr>
        <w:t>Además</w:t>
      </w:r>
      <w:r w:rsidRPr="006225FF">
        <w:rPr>
          <w:color w:val="000000"/>
        </w:rPr>
        <w:t>,</w:t>
      </w:r>
      <w:r>
        <w:rPr>
          <w:color w:val="000000"/>
        </w:rPr>
        <w:t xml:space="preserve"> se estudiaron </w:t>
      </w:r>
      <w:r w:rsidRPr="006225FF">
        <w:rPr>
          <w:color w:val="000000"/>
        </w:rPr>
        <w:t xml:space="preserve">variables epidérmicas </w:t>
      </w:r>
      <w:r>
        <w:rPr>
          <w:color w:val="000000"/>
        </w:rPr>
        <w:t>(</w:t>
      </w:r>
      <w:r w:rsidRPr="006225FF">
        <w:rPr>
          <w:color w:val="000000"/>
        </w:rPr>
        <w:t>índice estomático e índice de pelos glandulares</w:t>
      </w:r>
      <w:r>
        <w:rPr>
          <w:color w:val="000000"/>
        </w:rPr>
        <w:t>) y anatómicas (</w:t>
      </w:r>
      <w:r w:rsidRPr="006225FF">
        <w:rPr>
          <w:color w:val="000000"/>
        </w:rPr>
        <w:t>espesor total de hoja, espesor de epidermis superior e inferior, espesor del mesófilo total</w:t>
      </w:r>
      <w:r>
        <w:rPr>
          <w:color w:val="000000"/>
        </w:rPr>
        <w:t>)</w:t>
      </w:r>
      <w:r w:rsidRPr="006225FF">
        <w:rPr>
          <w:color w:val="000000"/>
        </w:rPr>
        <w:t xml:space="preserve">. Los datos se analizaron </w:t>
      </w:r>
      <w:r>
        <w:rPr>
          <w:color w:val="000000"/>
        </w:rPr>
        <w:t xml:space="preserve">con </w:t>
      </w:r>
      <w:proofErr w:type="spellStart"/>
      <w:r>
        <w:rPr>
          <w:color w:val="000000"/>
        </w:rPr>
        <w:t>infostat</w:t>
      </w:r>
      <w:proofErr w:type="spellEnd"/>
      <w:r w:rsidRPr="006225FF">
        <w:rPr>
          <w:color w:val="000000"/>
        </w:rPr>
        <w:t xml:space="preserve">. Se observó </w:t>
      </w:r>
      <w:r w:rsidR="003B2FE2">
        <w:rPr>
          <w:color w:val="000000"/>
        </w:rPr>
        <w:t xml:space="preserve">que, el contenido de nitrógeno, </w:t>
      </w:r>
      <w:r w:rsidRPr="006225FF">
        <w:rPr>
          <w:color w:val="000000"/>
        </w:rPr>
        <w:t xml:space="preserve">las variables epidérmicas y anatómicas, con fertilización nitrogenada, tiene mayores valores respecto al testigo. Se </w:t>
      </w:r>
      <w:r>
        <w:rPr>
          <w:color w:val="000000"/>
        </w:rPr>
        <w:t>concluye</w:t>
      </w:r>
      <w:r w:rsidRPr="006225FF">
        <w:rPr>
          <w:color w:val="000000"/>
        </w:rPr>
        <w:t xml:space="preserve"> que un aporte de nitrógeno en el orégano cultivado en Santiago del Estero, </w:t>
      </w:r>
      <w:r w:rsidR="003B2FE2" w:rsidRPr="006225FF">
        <w:rPr>
          <w:color w:val="000000"/>
        </w:rPr>
        <w:t>favorece el crecimiento del cultivo.</w:t>
      </w:r>
    </w:p>
    <w:p w:rsidR="0016487F" w:rsidRDefault="0016487F" w:rsidP="003B2FE2">
      <w:pPr>
        <w:pStyle w:val="NormalWeb"/>
        <w:spacing w:before="0" w:beforeAutospacing="0" w:after="200" w:afterAutospacing="0" w:line="360" w:lineRule="auto"/>
        <w:jc w:val="both"/>
      </w:pPr>
      <w:r>
        <w:t xml:space="preserve">Palabras claves: orégano, </w:t>
      </w:r>
      <w:r w:rsidR="00C875D6">
        <w:t>urea</w:t>
      </w:r>
      <w:r>
        <w:t xml:space="preserve">, </w:t>
      </w:r>
      <w:r w:rsidR="00C875D6">
        <w:t>h</w:t>
      </w:r>
      <w:r w:rsidR="00DF764B">
        <w:t>oja</w:t>
      </w:r>
      <w:r>
        <w:t xml:space="preserve"> </w:t>
      </w:r>
    </w:p>
    <w:sectPr w:rsidR="0016487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EE0"/>
    <w:rsid w:val="000D45F7"/>
    <w:rsid w:val="001373A1"/>
    <w:rsid w:val="0016487F"/>
    <w:rsid w:val="002C2659"/>
    <w:rsid w:val="00363CCF"/>
    <w:rsid w:val="003B2FE2"/>
    <w:rsid w:val="00644EE0"/>
    <w:rsid w:val="0071042A"/>
    <w:rsid w:val="00BF5F1F"/>
    <w:rsid w:val="00C47167"/>
    <w:rsid w:val="00C875D6"/>
    <w:rsid w:val="00DF27AC"/>
    <w:rsid w:val="00DF764B"/>
    <w:rsid w:val="00E7056C"/>
    <w:rsid w:val="00E74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19D94"/>
  <w15:chartTrackingRefBased/>
  <w15:docId w15:val="{00FADA93-F521-4748-9B51-430600FD9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44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Hipervnculo">
    <w:name w:val="Hyperlink"/>
    <w:basedOn w:val="Fuentedeprrafopredeter"/>
    <w:uiPriority w:val="99"/>
    <w:unhideWhenUsed/>
    <w:rsid w:val="00C875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abitargaunse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</cp:lastModifiedBy>
  <cp:revision>6</cp:revision>
  <dcterms:created xsi:type="dcterms:W3CDTF">2026-06-22T16:28:00Z</dcterms:created>
  <dcterms:modified xsi:type="dcterms:W3CDTF">2026-07-07T11:50:00Z</dcterms:modified>
</cp:coreProperties>
</file>