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351" w:rsidRPr="00FD43E9" w:rsidRDefault="00DE7351" w:rsidP="00FD43E9">
      <w:pPr>
        <w:jc w:val="center"/>
        <w:rPr>
          <w:rFonts w:ascii="Times New Roman" w:hAnsi="Times New Roman" w:cs="Times New Roman"/>
          <w:b/>
          <w:sz w:val="24"/>
          <w:szCs w:val="24"/>
        </w:rPr>
      </w:pPr>
      <w:r w:rsidRPr="00FD43E9">
        <w:rPr>
          <w:rFonts w:ascii="Times New Roman" w:hAnsi="Times New Roman" w:cs="Times New Roman"/>
          <w:b/>
          <w:sz w:val="24"/>
          <w:szCs w:val="24"/>
        </w:rPr>
        <w:t xml:space="preserve">Metabolismo de reservas y respiración asociados a la recuperación de la germinación en semillas de </w:t>
      </w:r>
      <w:proofErr w:type="spellStart"/>
      <w:r w:rsidRPr="00FD43E9">
        <w:rPr>
          <w:rFonts w:ascii="Times New Roman" w:hAnsi="Times New Roman" w:cs="Times New Roman"/>
          <w:b/>
          <w:i/>
          <w:sz w:val="24"/>
          <w:szCs w:val="24"/>
        </w:rPr>
        <w:t>Aspidosperma</w:t>
      </w:r>
      <w:proofErr w:type="spellEnd"/>
      <w:r w:rsidRPr="00FD43E9">
        <w:rPr>
          <w:rFonts w:ascii="Times New Roman" w:hAnsi="Times New Roman" w:cs="Times New Roman"/>
          <w:b/>
          <w:i/>
          <w:sz w:val="24"/>
          <w:szCs w:val="24"/>
        </w:rPr>
        <w:t xml:space="preserve"> quebracho-blanco</w:t>
      </w:r>
      <w:r w:rsidRPr="00FD43E9">
        <w:rPr>
          <w:rFonts w:ascii="Times New Roman" w:hAnsi="Times New Roman" w:cs="Times New Roman"/>
          <w:b/>
          <w:sz w:val="24"/>
          <w:szCs w:val="24"/>
        </w:rPr>
        <w:t xml:space="preserve"> expuestas a altas temperaturas</w:t>
      </w:r>
    </w:p>
    <w:p w:rsidR="00B44A32" w:rsidRDefault="00B131BC" w:rsidP="00B44A32">
      <w:pPr>
        <w:jc w:val="right"/>
        <w:rPr>
          <w:rFonts w:ascii="Times New Roman" w:hAnsi="Times New Roman" w:cs="Times New Roman"/>
          <w:sz w:val="24"/>
          <w:szCs w:val="24"/>
        </w:rPr>
      </w:pPr>
      <w:r w:rsidRPr="00AA1531">
        <w:rPr>
          <w:rFonts w:ascii="Times New Roman" w:hAnsi="Times New Roman" w:cs="Times New Roman"/>
          <w:sz w:val="24"/>
          <w:szCs w:val="24"/>
        </w:rPr>
        <w:t>Diego A</w:t>
      </w:r>
      <w:r w:rsidR="00B44A32">
        <w:rPr>
          <w:rFonts w:ascii="Times New Roman" w:hAnsi="Times New Roman" w:cs="Times New Roman"/>
          <w:sz w:val="24"/>
          <w:szCs w:val="24"/>
        </w:rPr>
        <w:t>riel</w:t>
      </w:r>
      <w:r w:rsidRPr="00AA1531">
        <w:rPr>
          <w:rFonts w:ascii="Times New Roman" w:hAnsi="Times New Roman" w:cs="Times New Roman"/>
          <w:sz w:val="24"/>
          <w:szCs w:val="24"/>
        </w:rPr>
        <w:t xml:space="preserve"> </w:t>
      </w:r>
      <w:proofErr w:type="spellStart"/>
      <w:r w:rsidRPr="00AA1531">
        <w:rPr>
          <w:rFonts w:ascii="Times New Roman" w:hAnsi="Times New Roman" w:cs="Times New Roman"/>
          <w:sz w:val="24"/>
          <w:szCs w:val="24"/>
        </w:rPr>
        <w:t>Meloni</w:t>
      </w:r>
      <w:proofErr w:type="spellEnd"/>
      <w:r w:rsidRPr="00AA1531">
        <w:rPr>
          <w:rFonts w:ascii="Times New Roman" w:hAnsi="Times New Roman" w:cs="Times New Roman"/>
          <w:sz w:val="24"/>
          <w:szCs w:val="24"/>
        </w:rPr>
        <w:t xml:space="preserve">, </w:t>
      </w:r>
      <w:r w:rsidR="00B44A32">
        <w:rPr>
          <w:rFonts w:ascii="Times New Roman" w:hAnsi="Times New Roman" w:cs="Times New Roman"/>
          <w:sz w:val="24"/>
          <w:szCs w:val="24"/>
        </w:rPr>
        <w:t>Universidad Nacional de Santiago del Estero, Av. Belgrano (S) 1912, Santiago del Estero, Argentina, dmeloniunse@gmail.com</w:t>
      </w:r>
    </w:p>
    <w:p w:rsidR="00B44A32" w:rsidRDefault="00B44A32" w:rsidP="00B44A32">
      <w:pPr>
        <w:jc w:val="right"/>
        <w:rPr>
          <w:rFonts w:ascii="Times New Roman" w:hAnsi="Times New Roman" w:cs="Times New Roman"/>
          <w:sz w:val="24"/>
          <w:szCs w:val="24"/>
        </w:rPr>
      </w:pPr>
      <w:proofErr w:type="spellStart"/>
      <w:r>
        <w:rPr>
          <w:rFonts w:ascii="Times New Roman" w:hAnsi="Times New Roman" w:cs="Times New Roman"/>
          <w:sz w:val="24"/>
          <w:szCs w:val="24"/>
        </w:rPr>
        <w:t>Jualia</w:t>
      </w:r>
      <w:proofErr w:type="spellEnd"/>
      <w:r>
        <w:rPr>
          <w:rFonts w:ascii="Times New Roman" w:hAnsi="Times New Roman" w:cs="Times New Roman"/>
          <w:sz w:val="24"/>
          <w:szCs w:val="24"/>
        </w:rPr>
        <w:t xml:space="preserve"> Andrea</w:t>
      </w:r>
      <w:r w:rsidRPr="00AA1531">
        <w:rPr>
          <w:rFonts w:ascii="Times New Roman" w:hAnsi="Times New Roman" w:cs="Times New Roman"/>
          <w:sz w:val="24"/>
          <w:szCs w:val="24"/>
        </w:rPr>
        <w:t xml:space="preserve"> </w:t>
      </w:r>
      <w:proofErr w:type="spellStart"/>
      <w:r w:rsidRPr="00AA1531">
        <w:rPr>
          <w:rFonts w:ascii="Times New Roman" w:hAnsi="Times New Roman" w:cs="Times New Roman"/>
          <w:sz w:val="24"/>
          <w:szCs w:val="24"/>
        </w:rPr>
        <w:t>Lescano</w:t>
      </w:r>
      <w:proofErr w:type="spellEnd"/>
      <w:r w:rsidRPr="00AA1531">
        <w:rPr>
          <w:rFonts w:ascii="Times New Roman" w:hAnsi="Times New Roman" w:cs="Times New Roman"/>
          <w:sz w:val="24"/>
          <w:szCs w:val="24"/>
        </w:rPr>
        <w:t xml:space="preserve">, </w:t>
      </w:r>
      <w:r>
        <w:rPr>
          <w:rFonts w:ascii="Times New Roman" w:hAnsi="Times New Roman" w:cs="Times New Roman"/>
          <w:sz w:val="24"/>
          <w:szCs w:val="24"/>
        </w:rPr>
        <w:t>Universidad Nacional de Santiago del Estero, Av</w:t>
      </w:r>
      <w:r>
        <w:rPr>
          <w:rFonts w:ascii="Times New Roman" w:hAnsi="Times New Roman" w:cs="Times New Roman"/>
          <w:sz w:val="24"/>
          <w:szCs w:val="24"/>
        </w:rPr>
        <w:t>.</w:t>
      </w:r>
      <w:r>
        <w:rPr>
          <w:rFonts w:ascii="Times New Roman" w:hAnsi="Times New Roman" w:cs="Times New Roman"/>
          <w:sz w:val="24"/>
          <w:szCs w:val="24"/>
        </w:rPr>
        <w:t xml:space="preserve"> Belgrano (S) 1912, Santiago del Estero, Argentina, </w:t>
      </w:r>
      <w:r w:rsidRPr="00B44A32">
        <w:rPr>
          <w:rFonts w:ascii="Times New Roman" w:hAnsi="Times New Roman" w:cs="Times New Roman"/>
          <w:sz w:val="24"/>
          <w:szCs w:val="24"/>
        </w:rPr>
        <w:t>jalescano72@gmail.com</w:t>
      </w:r>
      <w:r>
        <w:rPr>
          <w:rFonts w:ascii="Times New Roman" w:hAnsi="Times New Roman" w:cs="Times New Roman"/>
          <w:sz w:val="24"/>
          <w:szCs w:val="24"/>
        </w:rPr>
        <w:t xml:space="preserve"> </w:t>
      </w:r>
    </w:p>
    <w:p w:rsidR="00B44A32" w:rsidRDefault="00B44A32" w:rsidP="00B44A32">
      <w:pPr>
        <w:jc w:val="right"/>
        <w:rPr>
          <w:rFonts w:ascii="Times New Roman" w:hAnsi="Times New Roman" w:cs="Times New Roman"/>
          <w:sz w:val="24"/>
          <w:szCs w:val="24"/>
        </w:rPr>
      </w:pPr>
      <w:r>
        <w:rPr>
          <w:rFonts w:ascii="Times New Roman" w:hAnsi="Times New Roman" w:cs="Times New Roman"/>
          <w:sz w:val="24"/>
          <w:szCs w:val="24"/>
        </w:rPr>
        <w:t>Rocío Saavedra</w:t>
      </w:r>
      <w:r>
        <w:rPr>
          <w:rFonts w:ascii="Times New Roman" w:hAnsi="Times New Roman" w:cs="Times New Roman"/>
          <w:sz w:val="24"/>
          <w:szCs w:val="24"/>
        </w:rPr>
        <w:t xml:space="preserve">, </w:t>
      </w:r>
      <w:r>
        <w:rPr>
          <w:rFonts w:ascii="Times New Roman" w:hAnsi="Times New Roman" w:cs="Times New Roman"/>
          <w:sz w:val="24"/>
          <w:szCs w:val="24"/>
        </w:rPr>
        <w:t>Universidad Nacional de Santiago del Estero, Av</w:t>
      </w:r>
      <w:r>
        <w:rPr>
          <w:rFonts w:ascii="Times New Roman" w:hAnsi="Times New Roman" w:cs="Times New Roman"/>
          <w:sz w:val="24"/>
          <w:szCs w:val="24"/>
        </w:rPr>
        <w:t>.</w:t>
      </w:r>
      <w:r>
        <w:rPr>
          <w:rFonts w:ascii="Times New Roman" w:hAnsi="Times New Roman" w:cs="Times New Roman"/>
          <w:sz w:val="24"/>
          <w:szCs w:val="24"/>
        </w:rPr>
        <w:t xml:space="preserve"> Belgrano (S) 1912, Santiago del Estero, Argent</w:t>
      </w:r>
      <w:bookmarkStart w:id="0" w:name="_GoBack"/>
      <w:bookmarkEnd w:id="0"/>
      <w:r>
        <w:rPr>
          <w:rFonts w:ascii="Times New Roman" w:hAnsi="Times New Roman" w:cs="Times New Roman"/>
          <w:sz w:val="24"/>
          <w:szCs w:val="24"/>
        </w:rPr>
        <w:t>ina</w:t>
      </w:r>
      <w:r>
        <w:rPr>
          <w:rFonts w:ascii="Times New Roman" w:hAnsi="Times New Roman" w:cs="Times New Roman"/>
          <w:sz w:val="24"/>
          <w:szCs w:val="24"/>
        </w:rPr>
        <w:t xml:space="preserve">, </w:t>
      </w:r>
      <w:r w:rsidRPr="00B44A32">
        <w:rPr>
          <w:rFonts w:ascii="Times New Roman" w:hAnsi="Times New Roman" w:cs="Times New Roman"/>
          <w:sz w:val="24"/>
          <w:szCs w:val="24"/>
        </w:rPr>
        <w:t>rociosaavedrasgo@gmail.com</w:t>
      </w:r>
    </w:p>
    <w:p w:rsidR="00B131BC" w:rsidRPr="00AA1531" w:rsidRDefault="00B131BC" w:rsidP="00B44A32">
      <w:pPr>
        <w:jc w:val="right"/>
        <w:rPr>
          <w:rFonts w:ascii="Times New Roman" w:hAnsi="Times New Roman" w:cs="Times New Roman"/>
          <w:sz w:val="24"/>
          <w:szCs w:val="24"/>
        </w:rPr>
      </w:pPr>
      <w:proofErr w:type="spellStart"/>
      <w:r>
        <w:rPr>
          <w:rFonts w:ascii="Times New Roman" w:hAnsi="Times New Roman" w:cs="Times New Roman"/>
          <w:sz w:val="24"/>
          <w:szCs w:val="24"/>
        </w:rPr>
        <w:t>Diolina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Moura</w:t>
      </w:r>
      <w:proofErr w:type="spellEnd"/>
      <w:r>
        <w:rPr>
          <w:rFonts w:ascii="Times New Roman" w:hAnsi="Times New Roman" w:cs="Times New Roman"/>
          <w:sz w:val="24"/>
          <w:szCs w:val="24"/>
        </w:rPr>
        <w:t xml:space="preserve"> Silva</w:t>
      </w:r>
      <w:r w:rsidR="00B44A32">
        <w:rPr>
          <w:rFonts w:ascii="Times New Roman" w:hAnsi="Times New Roman" w:cs="Times New Roman"/>
          <w:sz w:val="24"/>
          <w:szCs w:val="24"/>
        </w:rPr>
        <w:t xml:space="preserve">, </w:t>
      </w:r>
      <w:proofErr w:type="spellStart"/>
      <w:r w:rsidR="00B44A32">
        <w:rPr>
          <w:rFonts w:ascii="Times New Roman" w:hAnsi="Times New Roman" w:cs="Times New Roman"/>
          <w:sz w:val="24"/>
          <w:szCs w:val="24"/>
        </w:rPr>
        <w:t>Universidade</w:t>
      </w:r>
      <w:proofErr w:type="spellEnd"/>
      <w:r w:rsidR="00B44A32">
        <w:rPr>
          <w:rFonts w:ascii="Times New Roman" w:hAnsi="Times New Roman" w:cs="Times New Roman"/>
          <w:sz w:val="24"/>
          <w:szCs w:val="24"/>
        </w:rPr>
        <w:t xml:space="preserve"> Federal do Espírito Santo, Vitória, ES, Brasil, </w:t>
      </w:r>
      <w:r w:rsidR="00B44A32" w:rsidRPr="00B44A32">
        <w:rPr>
          <w:rFonts w:ascii="Times New Roman" w:hAnsi="Times New Roman" w:cs="Times New Roman"/>
          <w:sz w:val="24"/>
          <w:szCs w:val="24"/>
        </w:rPr>
        <w:t>diumoura@gmail.com</w:t>
      </w:r>
    </w:p>
    <w:p w:rsidR="001427FC" w:rsidRDefault="00DE7351" w:rsidP="00E9393C">
      <w:pPr>
        <w:spacing w:line="360" w:lineRule="auto"/>
        <w:jc w:val="both"/>
        <w:rPr>
          <w:rFonts w:ascii="Times New Roman" w:hAnsi="Times New Roman" w:cs="Times New Roman"/>
          <w:sz w:val="24"/>
          <w:szCs w:val="24"/>
        </w:rPr>
      </w:pPr>
      <w:r w:rsidRPr="00CB1155">
        <w:rPr>
          <w:rFonts w:ascii="Times New Roman" w:hAnsi="Times New Roman" w:cs="Times New Roman"/>
          <w:sz w:val="24"/>
          <w:szCs w:val="24"/>
        </w:rPr>
        <w:t xml:space="preserve">En el Chaco seco, la germinación de las especies forestales ocurre bajo condiciones ambientales caracterizadas por una marcada variabilidad térmica. El objetivo de este trabajo fue evaluar la germinación, la movilización de reservas y la respiración de semillas de </w:t>
      </w:r>
      <w:proofErr w:type="spellStart"/>
      <w:r w:rsidRPr="00CB1155">
        <w:rPr>
          <w:rFonts w:ascii="Times New Roman" w:hAnsi="Times New Roman" w:cs="Times New Roman"/>
          <w:i/>
          <w:sz w:val="24"/>
          <w:szCs w:val="24"/>
        </w:rPr>
        <w:t>Aspidosperma</w:t>
      </w:r>
      <w:proofErr w:type="spellEnd"/>
      <w:r w:rsidRPr="00CB1155">
        <w:rPr>
          <w:rFonts w:ascii="Times New Roman" w:hAnsi="Times New Roman" w:cs="Times New Roman"/>
          <w:i/>
          <w:sz w:val="24"/>
          <w:szCs w:val="24"/>
        </w:rPr>
        <w:t xml:space="preserve"> quebracho-blanco</w:t>
      </w:r>
      <w:r w:rsidRPr="00CB1155">
        <w:rPr>
          <w:rFonts w:ascii="Times New Roman" w:hAnsi="Times New Roman" w:cs="Times New Roman"/>
          <w:sz w:val="24"/>
          <w:szCs w:val="24"/>
        </w:rPr>
        <w:t xml:space="preserve"> durante el estrés térmico y la recuperación. Las semillas fueron incubadas a 25/15, 30/20, 35/25, 40/30 y 45/35°C. Posteriormente, las semillas no germinadas fueron transferidas a 30/20°C para evaluar su capacidad de recuperación. Se determinaron el porcentaje de germinación, la actividad α-amilasa, la respiración, la concentración de azúcares solubles y el almidón residual. Se utilizó un diseño completamente aleatorizado con 4 repeticiones. Los datos se analizaron mediante ANOVA y test de </w:t>
      </w:r>
      <w:proofErr w:type="spellStart"/>
      <w:r w:rsidRPr="00CB1155">
        <w:rPr>
          <w:rFonts w:ascii="Times New Roman" w:hAnsi="Times New Roman" w:cs="Times New Roman"/>
          <w:sz w:val="24"/>
          <w:szCs w:val="24"/>
        </w:rPr>
        <w:t>Tukey</w:t>
      </w:r>
      <w:proofErr w:type="spellEnd"/>
      <w:r w:rsidRPr="00CB1155">
        <w:rPr>
          <w:rFonts w:ascii="Times New Roman" w:hAnsi="Times New Roman" w:cs="Times New Roman"/>
          <w:sz w:val="24"/>
          <w:szCs w:val="24"/>
        </w:rPr>
        <w:t xml:space="preserve">. La germinación fue máxima a 30/20 y 35/25°C y disminuyó marcadamente a 40/30 y 45/35°C. La reducción de la germinación estuvo acompañada por disminuciones en la actividad α-amilasa, la concentración de azúcares solubles y la respiración, junto con una mayor acumulación de almidón residual. La transferencia a 30/20°C promovió una recuperación parcial de la actividad metabólica y de la germinación. </w:t>
      </w:r>
      <w:r w:rsidR="00CB1155" w:rsidRPr="00CB1155">
        <w:rPr>
          <w:rFonts w:ascii="Times New Roman" w:hAnsi="Times New Roman" w:cs="Times New Roman"/>
          <w:sz w:val="24"/>
          <w:szCs w:val="24"/>
        </w:rPr>
        <w:t xml:space="preserve">Se concluye que la inhibición de la germinación a temperaturas </w:t>
      </w:r>
      <w:proofErr w:type="spellStart"/>
      <w:r w:rsidR="00CB1155" w:rsidRPr="00CB1155">
        <w:rPr>
          <w:rFonts w:ascii="Times New Roman" w:hAnsi="Times New Roman" w:cs="Times New Roman"/>
          <w:sz w:val="24"/>
          <w:szCs w:val="24"/>
        </w:rPr>
        <w:t>supraóptimas</w:t>
      </w:r>
      <w:proofErr w:type="spellEnd"/>
      <w:r w:rsidR="00CB1155" w:rsidRPr="00CB1155">
        <w:rPr>
          <w:rFonts w:ascii="Times New Roman" w:hAnsi="Times New Roman" w:cs="Times New Roman"/>
          <w:sz w:val="24"/>
          <w:szCs w:val="24"/>
        </w:rPr>
        <w:t xml:space="preserve"> está asociada a restricciones en la movilización de reservas y la respiración. La recuperación observada bajo condiciones térmicas favorables indica que estos efectos son parcialmente reversibles.</w:t>
      </w:r>
    </w:p>
    <w:p w:rsidR="003C0E2B" w:rsidRDefault="003C0E2B" w:rsidP="003C0E2B">
      <w:pPr>
        <w:jc w:val="both"/>
        <w:rPr>
          <w:rFonts w:ascii="Times New Roman" w:hAnsi="Times New Roman" w:cs="Times New Roman"/>
          <w:sz w:val="24"/>
          <w:szCs w:val="24"/>
        </w:rPr>
      </w:pPr>
      <w:r>
        <w:rPr>
          <w:rFonts w:ascii="Times New Roman" w:hAnsi="Times New Roman" w:cs="Times New Roman"/>
          <w:sz w:val="24"/>
          <w:szCs w:val="24"/>
        </w:rPr>
        <w:t xml:space="preserve">Palabras clave: </w:t>
      </w:r>
      <w:r>
        <w:rPr>
          <w:rFonts w:ascii="Times New Roman" w:hAnsi="Times New Roman" w:cs="Times New Roman"/>
          <w:sz w:val="24"/>
          <w:szCs w:val="24"/>
        </w:rPr>
        <w:t>T</w:t>
      </w:r>
      <w:r w:rsidRPr="00312596">
        <w:rPr>
          <w:rFonts w:ascii="Times New Roman" w:hAnsi="Times New Roman" w:cs="Times New Roman"/>
          <w:sz w:val="24"/>
          <w:szCs w:val="24"/>
        </w:rPr>
        <w:t xml:space="preserve">emperaturas </w:t>
      </w:r>
      <w:proofErr w:type="spellStart"/>
      <w:r w:rsidRPr="00312596">
        <w:rPr>
          <w:rFonts w:ascii="Times New Roman" w:hAnsi="Times New Roman" w:cs="Times New Roman"/>
          <w:sz w:val="24"/>
          <w:szCs w:val="24"/>
        </w:rPr>
        <w:t>supraóptimas</w:t>
      </w:r>
      <w:proofErr w:type="spellEnd"/>
      <w:r w:rsidRPr="00312596">
        <w:rPr>
          <w:rFonts w:ascii="Times New Roman" w:hAnsi="Times New Roman" w:cs="Times New Roman"/>
          <w:sz w:val="24"/>
          <w:szCs w:val="24"/>
        </w:rPr>
        <w:t>, α-amilasa, semillas forestales</w:t>
      </w:r>
    </w:p>
    <w:p w:rsidR="003C0E2B" w:rsidRPr="00DE7351" w:rsidRDefault="003C0E2B" w:rsidP="00E9393C">
      <w:pPr>
        <w:spacing w:line="360" w:lineRule="auto"/>
        <w:jc w:val="both"/>
      </w:pPr>
    </w:p>
    <w:sectPr w:rsidR="003C0E2B" w:rsidRPr="00DE735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E83"/>
    <w:rsid w:val="001427FC"/>
    <w:rsid w:val="00312596"/>
    <w:rsid w:val="003C0E2B"/>
    <w:rsid w:val="0076252F"/>
    <w:rsid w:val="008E7E83"/>
    <w:rsid w:val="00B131BC"/>
    <w:rsid w:val="00B44A32"/>
    <w:rsid w:val="00C96E40"/>
    <w:rsid w:val="00CB1155"/>
    <w:rsid w:val="00DE7351"/>
    <w:rsid w:val="00E9393C"/>
    <w:rsid w:val="00FD43E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44A3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44A3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344</Words>
  <Characters>1893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DELL-PC</cp:lastModifiedBy>
  <cp:revision>11</cp:revision>
  <dcterms:created xsi:type="dcterms:W3CDTF">2026-06-22T23:55:00Z</dcterms:created>
  <dcterms:modified xsi:type="dcterms:W3CDTF">2026-06-24T18:56:00Z</dcterms:modified>
</cp:coreProperties>
</file>